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12FC5278" w:rsidR="00F56B85" w:rsidRPr="00CB16FC" w:rsidRDefault="00F56B85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81692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2.617</w:t>
      </w:r>
      <w:r w:rsidR="0041352A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81692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D210857" w14:textId="5813DB87" w:rsidR="00F56B85" w:rsidRPr="00CB16FC" w:rsidRDefault="003B6CCA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185D0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011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C54F6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185D0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749DBA1" w14:textId="7A9B6EE9" w:rsidR="00F56B85" w:rsidRDefault="00F56B85" w:rsidP="003303E6">
      <w:pPr>
        <w:widowControl/>
        <w:adjustRightInd w:val="0"/>
        <w:spacing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843492" w:rsidRPr="00843492">
        <w:rPr>
          <w:rFonts w:asciiTheme="minorHAnsi" w:eastAsiaTheme="minorHAnsi" w:hAnsiTheme="minorHAnsi" w:cstheme="minorBidi"/>
          <w:b/>
          <w:bCs/>
          <w:sz w:val="28"/>
          <w:szCs w:val="28"/>
          <w:lang w:val="pt-BR"/>
        </w:rPr>
        <w:t xml:space="preserve"> </w:t>
      </w:r>
      <w:r w:rsidR="0084349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a</w:t>
      </w:r>
      <w:r w:rsidR="00843492" w:rsidRPr="0084349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quisição de 02 (duas) cadeiras do tipo presidencial e 38 (trinta e oito) cadeiras de escritório operacionais, </w:t>
      </w:r>
      <w:r w:rsidR="00843492" w:rsidRPr="00843492">
        <w:rPr>
          <w:rFonts w:asciiTheme="minorHAnsi" w:eastAsiaTheme="minorHAnsi" w:hAnsiTheme="minorHAnsi" w:cstheme="minorHAnsi"/>
          <w:sz w:val="24"/>
          <w:szCs w:val="24"/>
          <w:lang w:val="pt-BR"/>
        </w:rPr>
        <w:t>destinadas à Procuradoria-Geral do Município, conforme condições, quantidades e exigências estabelecidas neste Aviso de Contratação Direta e seus Anexos.</w:t>
      </w:r>
      <w:r w:rsidR="0039120E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p w14:paraId="37FAD0D0" w14:textId="77777777" w:rsidR="001E7619" w:rsidRDefault="001E7619" w:rsidP="0059552A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2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992"/>
        <w:gridCol w:w="851"/>
        <w:gridCol w:w="957"/>
        <w:gridCol w:w="35"/>
        <w:gridCol w:w="992"/>
        <w:gridCol w:w="992"/>
      </w:tblGrid>
      <w:tr w:rsidR="001E7619" w:rsidRPr="001E7619" w14:paraId="3D81DCB2" w14:textId="77777777" w:rsidTr="001C3A7A">
        <w:trPr>
          <w:trHeight w:val="562"/>
          <w:jc w:val="center"/>
        </w:trPr>
        <w:tc>
          <w:tcPr>
            <w:tcW w:w="675" w:type="dxa"/>
            <w:shd w:val="clear" w:color="auto" w:fill="92D050"/>
            <w:vAlign w:val="center"/>
          </w:tcPr>
          <w:p w14:paraId="061D0553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73" w:type="dxa"/>
            <w:shd w:val="clear" w:color="auto" w:fill="92D050"/>
            <w:vAlign w:val="center"/>
          </w:tcPr>
          <w:p w14:paraId="2261FAED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92D050"/>
            <w:vAlign w:val="center"/>
          </w:tcPr>
          <w:p w14:paraId="23E40B4C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UNID. DE</w:t>
            </w:r>
          </w:p>
          <w:p w14:paraId="7E923B19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MEDIDA</w:t>
            </w:r>
          </w:p>
        </w:tc>
        <w:tc>
          <w:tcPr>
            <w:tcW w:w="851" w:type="dxa"/>
            <w:shd w:val="clear" w:color="auto" w:fill="92D050"/>
            <w:vAlign w:val="center"/>
          </w:tcPr>
          <w:p w14:paraId="4AF21BC7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992" w:type="dxa"/>
            <w:gridSpan w:val="2"/>
            <w:shd w:val="clear" w:color="auto" w:fill="92D050"/>
            <w:vAlign w:val="center"/>
          </w:tcPr>
          <w:p w14:paraId="1BCDEF4B" w14:textId="25CCF4A1" w:rsidR="001E7619" w:rsidRPr="001E7619" w:rsidRDefault="001C3A7A" w:rsidP="001C3A7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992" w:type="dxa"/>
            <w:shd w:val="clear" w:color="auto" w:fill="92D050"/>
            <w:vAlign w:val="center"/>
          </w:tcPr>
          <w:p w14:paraId="45207823" w14:textId="5B60634A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09AD9E33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992" w:type="dxa"/>
            <w:shd w:val="clear" w:color="auto" w:fill="92D050"/>
            <w:vAlign w:val="center"/>
          </w:tcPr>
          <w:p w14:paraId="649AC8F1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211BAB28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7619">
              <w:rPr>
                <w:rFonts w:ascii="Calibri" w:hAnsi="Calibri" w:cs="Calibri"/>
                <w:b/>
                <w:bCs/>
                <w:sz w:val="18"/>
                <w:szCs w:val="18"/>
              </w:rPr>
              <w:t>TOTAL</w:t>
            </w:r>
          </w:p>
        </w:tc>
      </w:tr>
      <w:tr w:rsidR="001E7619" w:rsidRPr="001E7619" w14:paraId="799C0CE0" w14:textId="77777777" w:rsidTr="001E7619">
        <w:trPr>
          <w:trHeight w:val="1096"/>
          <w:jc w:val="center"/>
        </w:trPr>
        <w:tc>
          <w:tcPr>
            <w:tcW w:w="675" w:type="dxa"/>
            <w:vAlign w:val="center"/>
          </w:tcPr>
          <w:p w14:paraId="39FC7739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3573" w:type="dxa"/>
            <w:vAlign w:val="center"/>
          </w:tcPr>
          <w:p w14:paraId="5426C045" w14:textId="77777777" w:rsidR="001E7619" w:rsidRPr="001E7619" w:rsidRDefault="001E7619" w:rsidP="001E761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Base giratória, reclinável, assento com regulagem de altura, confeccionada em tubos de aço, acabamento de polipropileno, protegendo o produto contra ferrugem. braços fixos, material do assento com espuma injetada de alta densidade, revestimento de polipropileno espessura de no mínimo 40 mm. dimensões mínimas do produto: largura (aberto) 57 cm. altura (aberto) 96 cm. profundidade (aberto) 57 cm. cor preta. peso suportado de até 150 kg. quantidade de pés tipo rodízio: 5. garantia mínima de 12 meses.</w:t>
            </w:r>
          </w:p>
          <w:p w14:paraId="6DAAFCE4" w14:textId="77777777" w:rsidR="001E7619" w:rsidRPr="001E7619" w:rsidRDefault="001E7619" w:rsidP="001E761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3B4B143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Unid.</w:t>
            </w:r>
          </w:p>
        </w:tc>
        <w:tc>
          <w:tcPr>
            <w:tcW w:w="851" w:type="dxa"/>
            <w:vAlign w:val="center"/>
          </w:tcPr>
          <w:p w14:paraId="560129AF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992" w:type="dxa"/>
            <w:gridSpan w:val="2"/>
          </w:tcPr>
          <w:p w14:paraId="3061D916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5A91052" w14:textId="4661C8D1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1E3C2ED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9B9CD38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FE621F3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AB1264B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916DBDE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CFDBE93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A105C18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0A9B546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</w:tr>
      <w:tr w:rsidR="001E7619" w:rsidRPr="001E7619" w14:paraId="36AD323F" w14:textId="77777777" w:rsidTr="00D16B08">
        <w:trPr>
          <w:trHeight w:val="635"/>
          <w:jc w:val="center"/>
        </w:trPr>
        <w:tc>
          <w:tcPr>
            <w:tcW w:w="675" w:type="dxa"/>
            <w:vAlign w:val="center"/>
          </w:tcPr>
          <w:p w14:paraId="72A6F465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3573" w:type="dxa"/>
            <w:vAlign w:val="center"/>
          </w:tcPr>
          <w:p w14:paraId="70C4BDF1" w14:textId="06CE6B8E" w:rsidR="009E5559" w:rsidRPr="001E7619" w:rsidRDefault="001E7619" w:rsidP="00D16B08">
            <w:pPr>
              <w:widowControl/>
              <w:suppressAutoHyphens/>
              <w:autoSpaceDE/>
              <w:autoSpaceDN/>
              <w:spacing w:after="20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 xml:space="preserve">Base giratória, assento regulável altura; com as especificações mínimas: material: PU SEAT, revestimento couro sintético, estrutura em aço, encosto: ABS, com apoio acolchoado para cabeça e pescoço; cor preto; braços fixos cromados com detalhe em PU cor preta, características mínimas: base ø 60 cm diâmetro; do chão ao assento: 40/55 cm com pistão acionado. do chão para apoio dos braços: 60/72 cm com pistão acionado; profundidade do assento: 50 cm, largura do assento: 50 cm, comprimento do braço 63 cm, altura do encosto: 68 cm. dimensões mínimas do produto: largura 60.00 cm, altura: 115.00 cm, comprimento: 63.00 cm, peso do produto: 17.00 kg. peso suportado de até 200 kg. </w:t>
            </w:r>
            <w:r w:rsidRPr="001E7619">
              <w:rPr>
                <w:rFonts w:ascii="Calibri" w:hAnsi="Calibri" w:cs="Calibri"/>
                <w:sz w:val="18"/>
                <w:szCs w:val="18"/>
              </w:rPr>
              <w:lastRenderedPageBreak/>
              <w:t>quantidade de pés tipo rodízio: 5. garantia mínima de 12 (doze) meses.</w:t>
            </w:r>
          </w:p>
        </w:tc>
        <w:tc>
          <w:tcPr>
            <w:tcW w:w="992" w:type="dxa"/>
            <w:vAlign w:val="center"/>
          </w:tcPr>
          <w:p w14:paraId="46B7B598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851" w:type="dxa"/>
            <w:vAlign w:val="center"/>
          </w:tcPr>
          <w:p w14:paraId="10BE698E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eastAsia="Calibri" w:hAnsi="Calibri" w:cs="Times New Roman"/>
                <w:b/>
                <w:bCs/>
                <w:color w:val="00000A"/>
                <w:sz w:val="16"/>
                <w:szCs w:val="16"/>
                <w:lang w:val="pt-BR"/>
              </w:rPr>
              <w:t>2</w:t>
            </w:r>
          </w:p>
        </w:tc>
        <w:tc>
          <w:tcPr>
            <w:tcW w:w="992" w:type="dxa"/>
            <w:gridSpan w:val="2"/>
          </w:tcPr>
          <w:p w14:paraId="74BEE400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E41E30" w14:textId="34D1EEB2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166FAB8" w14:textId="5E1DD965" w:rsidR="001E7619" w:rsidRPr="001E7619" w:rsidRDefault="001E7619" w:rsidP="001E7619">
            <w:pPr>
              <w:spacing w:after="20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E7619" w:rsidRPr="001E7619" w14:paraId="1D228E67" w14:textId="77777777" w:rsidTr="001E7619">
        <w:trPr>
          <w:trHeight w:val="1096"/>
          <w:jc w:val="center"/>
        </w:trPr>
        <w:tc>
          <w:tcPr>
            <w:tcW w:w="675" w:type="dxa"/>
            <w:vAlign w:val="center"/>
          </w:tcPr>
          <w:p w14:paraId="2D6D66B7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3573" w:type="dxa"/>
            <w:vAlign w:val="center"/>
          </w:tcPr>
          <w:p w14:paraId="7B492B5B" w14:textId="77777777" w:rsidR="001E7619" w:rsidRPr="001E7619" w:rsidRDefault="001E7619" w:rsidP="001E761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Cadeira de escritório fixa tipo interlocutor, com estrutura em aço tubular de alta resistência, base com quatro pés fixos e sapatas antiderrapantes, acabamento em pintura eletrostática epóxi na cor preta; assento e encosto em espuma injetada de poliuretano com densidade mínima de 50 kg/m³, com encosto anatômico e suporte lombar; revestimento em tecido poliéster ou couro sintético de alta resistência, na cor preta; dimensões mínimas do assento: largura de 40 cm e profundidade entre 38 cm e 47 cm; altura do assento ao piso entre 42 cm e 50 cm; capacidade mínima de carga de 120 kg; podendo possuir ou não apoios de braço; produto em conformidade com a ABNT NBR 13962 e NR-17; garantia mínima de 12 (doze) meses.</w:t>
            </w:r>
          </w:p>
          <w:p w14:paraId="41113D51" w14:textId="77777777" w:rsidR="001E7619" w:rsidRPr="001E7619" w:rsidRDefault="001E7619" w:rsidP="001E761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6A1E9F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B259D90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hAnsi="Calibri" w:cs="Calibri"/>
                <w:sz w:val="18"/>
                <w:szCs w:val="18"/>
              </w:rPr>
              <w:t>Unid.</w:t>
            </w:r>
          </w:p>
        </w:tc>
        <w:tc>
          <w:tcPr>
            <w:tcW w:w="851" w:type="dxa"/>
            <w:vAlign w:val="center"/>
          </w:tcPr>
          <w:p w14:paraId="6D1A9B6A" w14:textId="77777777" w:rsidR="001E7619" w:rsidRPr="001E7619" w:rsidRDefault="001E7619" w:rsidP="001E7619">
            <w:pPr>
              <w:jc w:val="center"/>
              <w:rPr>
                <w:rFonts w:ascii="Calibri" w:eastAsia="Calibri" w:hAnsi="Calibri" w:cs="Times New Roman"/>
                <w:b/>
                <w:bCs/>
                <w:color w:val="00000A"/>
                <w:sz w:val="16"/>
                <w:szCs w:val="16"/>
                <w:lang w:val="pt-BR"/>
              </w:rPr>
            </w:pPr>
          </w:p>
          <w:p w14:paraId="30C92653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7619">
              <w:rPr>
                <w:rFonts w:ascii="Calibri" w:eastAsia="Calibri" w:hAnsi="Calibri" w:cs="Times New Roman"/>
                <w:b/>
                <w:bCs/>
                <w:color w:val="00000A"/>
                <w:sz w:val="16"/>
                <w:szCs w:val="16"/>
                <w:lang w:val="pt-BR"/>
              </w:rPr>
              <w:t>7</w:t>
            </w:r>
          </w:p>
        </w:tc>
        <w:tc>
          <w:tcPr>
            <w:tcW w:w="992" w:type="dxa"/>
            <w:gridSpan w:val="2"/>
          </w:tcPr>
          <w:p w14:paraId="0D81C8FE" w14:textId="77777777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CFF886" w14:textId="5A3DBCD3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87DF343" w14:textId="58404860" w:rsidR="001E7619" w:rsidRPr="001E7619" w:rsidRDefault="001E7619" w:rsidP="001E76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2EA2F39" w14:textId="4CA5402A" w:rsidR="001E7619" w:rsidRPr="001E7619" w:rsidRDefault="001E7619" w:rsidP="001E761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E7619" w:rsidRPr="001E7619" w14:paraId="5B8E7F2D" w14:textId="77777777" w:rsidTr="00664378">
        <w:trPr>
          <w:trHeight w:val="454"/>
          <w:jc w:val="center"/>
        </w:trPr>
        <w:tc>
          <w:tcPr>
            <w:tcW w:w="7048" w:type="dxa"/>
            <w:gridSpan w:val="5"/>
            <w:shd w:val="clear" w:color="auto" w:fill="92D050"/>
            <w:vAlign w:val="center"/>
          </w:tcPr>
          <w:p w14:paraId="274BAB3F" w14:textId="189402BA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E7619">
              <w:rPr>
                <w:rFonts w:ascii="Calibri" w:hAnsi="Calibri" w:cs="Calibri"/>
                <w:b/>
                <w:bCs/>
                <w:sz w:val="20"/>
                <w:szCs w:val="20"/>
              </w:rPr>
              <w:t>VALOR TOTAL DA CONTRATAÇÃO</w:t>
            </w:r>
          </w:p>
        </w:tc>
        <w:tc>
          <w:tcPr>
            <w:tcW w:w="2019" w:type="dxa"/>
            <w:gridSpan w:val="3"/>
            <w:shd w:val="clear" w:color="auto" w:fill="92D050"/>
            <w:vAlign w:val="center"/>
          </w:tcPr>
          <w:p w14:paraId="777EEE72" w14:textId="47085FB0" w:rsidR="001E7619" w:rsidRPr="001E7619" w:rsidRDefault="001E7619" w:rsidP="001E761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E7619">
              <w:rPr>
                <w:rFonts w:ascii="Calibri" w:hAnsi="Calibri" w:cs="Calibri"/>
                <w:b/>
                <w:bCs/>
                <w:sz w:val="20"/>
                <w:szCs w:val="20"/>
              </w:rPr>
              <w:t>R$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----------</w:t>
            </w:r>
          </w:p>
        </w:tc>
      </w:tr>
    </w:tbl>
    <w:p w14:paraId="6DB0183A" w14:textId="77777777" w:rsidR="00275013" w:rsidRPr="00CB16FC" w:rsidRDefault="00275013" w:rsidP="000B1784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E51E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701" w:bottom="1417" w:left="1701" w:header="708" w:footer="708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6544" w14:textId="77777777" w:rsidR="000A2B97" w:rsidRDefault="000A2B9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A18F" w14:textId="77777777" w:rsidR="000A2B97" w:rsidRDefault="000A2B9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94FD" w14:textId="77777777" w:rsidR="000A2B97" w:rsidRDefault="000A2B9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582821">
    <w:pPr>
      <w:pStyle w:val="Cabealho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76CF0E5B" w14:textId="77777777" w:rsidR="003303E6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</w:t>
    </w:r>
  </w:p>
  <w:tbl>
    <w:tblPr>
      <w:tblStyle w:val="1"/>
      <w:tblW w:w="3119" w:type="dxa"/>
      <w:jc w:val="right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9"/>
    </w:tblGrid>
    <w:tr w:rsidR="003303E6" w:rsidRPr="003303E6" w14:paraId="3A4CD384" w14:textId="77777777" w:rsidTr="003303E6">
      <w:trPr>
        <w:trHeight w:val="1550"/>
        <w:jc w:val="right"/>
      </w:trPr>
      <w:tc>
        <w:tcPr>
          <w:tcW w:w="311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066ABDA" w14:textId="77777777" w:rsidR="003303E6" w:rsidRPr="003303E6" w:rsidRDefault="003303E6" w:rsidP="003303E6">
          <w:pPr>
            <w:tabs>
              <w:tab w:val="center" w:pos="4252"/>
              <w:tab w:val="right" w:pos="8504"/>
            </w:tabs>
            <w:rPr>
              <w:rFonts w:asciiTheme="minorHAnsi" w:eastAsia="Calibri" w:hAnsiTheme="minorHAnsi" w:cstheme="minorHAnsi"/>
              <w:lang w:val="pt-BR"/>
            </w:rPr>
          </w:pPr>
          <w:r w:rsidRPr="003303E6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7DDB8828" w14:textId="77777777" w:rsidR="003303E6" w:rsidRPr="003303E6" w:rsidRDefault="003303E6" w:rsidP="00CD6926">
          <w:pPr>
            <w:tabs>
              <w:tab w:val="center" w:pos="4252"/>
              <w:tab w:val="right" w:pos="8504"/>
            </w:tabs>
            <w:spacing w:line="276" w:lineRule="auto"/>
            <w:rPr>
              <w:rFonts w:asciiTheme="minorHAnsi" w:hAnsiTheme="minorHAnsi" w:cstheme="minorHAnsi"/>
            </w:rPr>
          </w:pPr>
          <w:r w:rsidRPr="003303E6">
            <w:rPr>
              <w:rFonts w:asciiTheme="minorHAnsi" w:hAnsiTheme="minorHAnsi" w:cstheme="minorHAnsi"/>
            </w:rPr>
            <w:t xml:space="preserve">  PROCESSO Nº 2617/2026</w:t>
          </w:r>
        </w:p>
        <w:p w14:paraId="6A036F0D" w14:textId="77777777" w:rsidR="003303E6" w:rsidRPr="003303E6" w:rsidRDefault="003303E6" w:rsidP="00CD6926">
          <w:pPr>
            <w:tabs>
              <w:tab w:val="center" w:pos="4252"/>
              <w:tab w:val="right" w:pos="8504"/>
            </w:tabs>
            <w:spacing w:line="276" w:lineRule="auto"/>
            <w:rPr>
              <w:rFonts w:asciiTheme="minorHAnsi" w:hAnsiTheme="minorHAnsi" w:cstheme="minorHAnsi"/>
            </w:rPr>
          </w:pPr>
        </w:p>
        <w:p w14:paraId="20C82C01" w14:textId="2D3C42A5" w:rsidR="003303E6" w:rsidRPr="003303E6" w:rsidRDefault="003303E6" w:rsidP="00CD6926">
          <w:pPr>
            <w:pStyle w:val="Cabealho"/>
            <w:spacing w:after="200" w:line="276" w:lineRule="auto"/>
            <w:rPr>
              <w:rFonts w:asciiTheme="minorHAnsi" w:hAnsiTheme="minorHAnsi" w:cstheme="minorHAnsi"/>
            </w:rPr>
          </w:pPr>
          <w:r w:rsidRPr="003303E6">
            <w:rPr>
              <w:rFonts w:asciiTheme="minorHAnsi" w:hAnsiTheme="minorHAnsi" w:cstheme="minorHAnsi"/>
            </w:rPr>
            <w:t xml:space="preserve">  FLS.    </w:t>
          </w:r>
          <w:sdt>
            <w:sdtPr>
              <w:rPr>
                <w:rFonts w:asciiTheme="minorHAnsi" w:hAnsiTheme="minorHAnsi" w:cstheme="minorHAnsi"/>
              </w:rPr>
              <w:id w:val="2108691314"/>
              <w:docPartObj>
                <w:docPartGallery w:val="Page Numbers (Top of Page)"/>
              </w:docPartObj>
            </w:sdtPr>
            <w:sdtEndPr/>
            <w:sdtContent>
              <w:r w:rsidRPr="003303E6">
                <w:rPr>
                  <w:rFonts w:asciiTheme="minorHAnsi" w:hAnsiTheme="minorHAnsi" w:cstheme="minorHAnsi"/>
                </w:rPr>
                <w:fldChar w:fldCharType="begin"/>
              </w:r>
              <w:r w:rsidRPr="003303E6">
                <w:rPr>
                  <w:rFonts w:asciiTheme="minorHAnsi" w:hAnsiTheme="minorHAnsi" w:cstheme="minorHAnsi"/>
                </w:rPr>
                <w:instrText>PAGE   \* MERGEFORMAT</w:instrText>
              </w:r>
              <w:r w:rsidRPr="003303E6">
                <w:rPr>
                  <w:rFonts w:asciiTheme="minorHAnsi" w:hAnsiTheme="minorHAnsi" w:cstheme="minorHAnsi"/>
                </w:rPr>
                <w:fldChar w:fldCharType="separate"/>
              </w:r>
              <w:r w:rsidRPr="003303E6">
                <w:rPr>
                  <w:rFonts w:asciiTheme="minorHAnsi" w:hAnsiTheme="minorHAnsi" w:cstheme="minorHAnsi"/>
                </w:rPr>
                <w:t>2</w:t>
              </w:r>
              <w:r w:rsidRPr="003303E6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3303E6">
            <w:rPr>
              <w:rFonts w:asciiTheme="minorHAnsi" w:eastAsia="Calibri" w:hAnsiTheme="minorHAnsi" w:cstheme="minorHAnsi"/>
            </w:rPr>
            <w:t xml:space="preserve">  </w:t>
          </w:r>
          <w:r w:rsidR="000A2B97">
            <w:rPr>
              <w:rFonts w:asciiTheme="minorHAnsi" w:eastAsia="Calibri" w:hAnsiTheme="minorHAnsi" w:cstheme="minorHAnsi"/>
            </w:rPr>
            <w:t xml:space="preserve"> </w:t>
          </w:r>
          <w:r w:rsidRPr="003303E6">
            <w:rPr>
              <w:rFonts w:asciiTheme="minorHAnsi" w:eastAsia="Calibri" w:hAnsiTheme="minorHAnsi" w:cstheme="minorHAnsi"/>
            </w:rPr>
            <w:t>RUBRICA ________</w:t>
          </w:r>
        </w:p>
      </w:tc>
    </w:tr>
  </w:tbl>
  <w:p w14:paraId="6CEFFF21" w14:textId="22A032F1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</w:t>
    </w:r>
  </w:p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4FDE4" w14:textId="77777777" w:rsidR="000A2B97" w:rsidRDefault="000A2B9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0A2B97"/>
    <w:rsid w:val="000B1784"/>
    <w:rsid w:val="00150FB8"/>
    <w:rsid w:val="00185D0C"/>
    <w:rsid w:val="001C3A7A"/>
    <w:rsid w:val="001E7619"/>
    <w:rsid w:val="0020145C"/>
    <w:rsid w:val="00275013"/>
    <w:rsid w:val="002971A7"/>
    <w:rsid w:val="002E00A8"/>
    <w:rsid w:val="002F51A2"/>
    <w:rsid w:val="003303E6"/>
    <w:rsid w:val="00346E51"/>
    <w:rsid w:val="0039120E"/>
    <w:rsid w:val="003A0C3C"/>
    <w:rsid w:val="003B0C2B"/>
    <w:rsid w:val="003B6CCA"/>
    <w:rsid w:val="003C2589"/>
    <w:rsid w:val="003F2E5D"/>
    <w:rsid w:val="0041352A"/>
    <w:rsid w:val="00422862"/>
    <w:rsid w:val="004C32E0"/>
    <w:rsid w:val="004C5E63"/>
    <w:rsid w:val="00537BDF"/>
    <w:rsid w:val="00582821"/>
    <w:rsid w:val="0059552A"/>
    <w:rsid w:val="00631E2E"/>
    <w:rsid w:val="006666A0"/>
    <w:rsid w:val="00734462"/>
    <w:rsid w:val="007359A6"/>
    <w:rsid w:val="007405AE"/>
    <w:rsid w:val="007C54F6"/>
    <w:rsid w:val="00816928"/>
    <w:rsid w:val="00843492"/>
    <w:rsid w:val="008B7CF2"/>
    <w:rsid w:val="008C7666"/>
    <w:rsid w:val="009169ED"/>
    <w:rsid w:val="009E5559"/>
    <w:rsid w:val="00A264C1"/>
    <w:rsid w:val="00AA5BC0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B16FC"/>
    <w:rsid w:val="00CC16C7"/>
    <w:rsid w:val="00CD6926"/>
    <w:rsid w:val="00D16B08"/>
    <w:rsid w:val="00D66509"/>
    <w:rsid w:val="00D7577D"/>
    <w:rsid w:val="00DC3AD5"/>
    <w:rsid w:val="00E51EC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C3A7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  <w:style w:type="table" w:customStyle="1" w:styleId="Tabelacomgrade2">
    <w:name w:val="Tabela com grade2"/>
    <w:basedOn w:val="Tabelanormal"/>
    <w:next w:val="Tabelacomgrade"/>
    <w:uiPriority w:val="39"/>
    <w:rsid w:val="008C76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7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460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38</cp:revision>
  <cp:lastPrinted>2025-01-15T16:45:00Z</cp:lastPrinted>
  <dcterms:created xsi:type="dcterms:W3CDTF">2023-08-29T19:21:00Z</dcterms:created>
  <dcterms:modified xsi:type="dcterms:W3CDTF">2026-06-10T12:59:00Z</dcterms:modified>
</cp:coreProperties>
</file>